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0E" w:rsidRPr="00A5731E" w:rsidRDefault="0087670E" w:rsidP="0087670E">
      <w:pPr>
        <w:ind w:left="708" w:hanging="708"/>
        <w:jc w:val="center"/>
        <w:rPr>
          <w:b/>
          <w:bCs/>
        </w:rPr>
      </w:pPr>
      <w:r w:rsidRPr="00A5731E">
        <w:rPr>
          <w:b/>
          <w:bCs/>
        </w:rPr>
        <w:t xml:space="preserve">A l’invitation de </w:t>
      </w:r>
    </w:p>
    <w:p w:rsidR="0087670E" w:rsidRPr="00BC244C" w:rsidRDefault="0087670E" w:rsidP="0087670E">
      <w:pPr>
        <w:ind w:left="708" w:hanging="708"/>
        <w:jc w:val="center"/>
        <w:rPr>
          <w:b/>
          <w:bCs/>
          <w:sz w:val="32"/>
          <w:szCs w:val="32"/>
        </w:rPr>
      </w:pPr>
      <w:r w:rsidRPr="00B41FC1">
        <w:rPr>
          <w:b/>
          <w:bCs/>
          <w:sz w:val="32"/>
          <w:szCs w:val="32"/>
        </w:rPr>
        <w:t>La Libre Pensée Autonome – Les Amis d’André Arru</w:t>
      </w:r>
    </w:p>
    <w:p w:rsidR="0087670E" w:rsidRPr="00B41FC1" w:rsidRDefault="0087670E" w:rsidP="0087670E">
      <w:pPr>
        <w:jc w:val="center"/>
        <w:rPr>
          <w:rStyle w:val="lev"/>
          <w:sz w:val="52"/>
          <w:szCs w:val="52"/>
        </w:rPr>
      </w:pPr>
      <w:bookmarkStart w:id="0" w:name="_GoBack"/>
      <w:bookmarkEnd w:id="0"/>
      <w:r>
        <w:rPr>
          <w:rStyle w:val="lev"/>
          <w:sz w:val="52"/>
          <w:szCs w:val="52"/>
        </w:rPr>
        <w:t>Samedi 21 avril 2018</w:t>
      </w:r>
      <w:r w:rsidRPr="00B41FC1">
        <w:rPr>
          <w:rStyle w:val="lev"/>
          <w:sz w:val="52"/>
          <w:szCs w:val="52"/>
        </w:rPr>
        <w:t xml:space="preserve"> à 15h00</w:t>
      </w:r>
    </w:p>
    <w:p w:rsidR="00883EDD" w:rsidRPr="00946A8D" w:rsidRDefault="00883EDD" w:rsidP="00883EDD">
      <w:pPr>
        <w:pStyle w:val="Sansinterligne"/>
        <w:jc w:val="center"/>
        <w:rPr>
          <w:b/>
          <w:i/>
          <w:sz w:val="28"/>
          <w:szCs w:val="28"/>
        </w:rPr>
      </w:pPr>
      <w:r w:rsidRPr="00946A8D">
        <w:rPr>
          <w:b/>
          <w:i/>
          <w:sz w:val="28"/>
          <w:szCs w:val="28"/>
        </w:rPr>
        <w:t>Présentation du livre</w:t>
      </w:r>
    </w:p>
    <w:p w:rsidR="0087670E" w:rsidRDefault="0087670E" w:rsidP="00946A8D">
      <w:pPr>
        <w:pStyle w:val="Sansinterligne"/>
        <w:jc w:val="center"/>
        <w:rPr>
          <w:b/>
          <w:sz w:val="32"/>
          <w:szCs w:val="32"/>
        </w:rPr>
      </w:pPr>
    </w:p>
    <w:p w:rsidR="0087670E" w:rsidRDefault="0087670E" w:rsidP="00946A8D">
      <w:pPr>
        <w:pStyle w:val="Sansinterligne"/>
        <w:jc w:val="center"/>
        <w:rPr>
          <w:b/>
          <w:sz w:val="32"/>
          <w:szCs w:val="32"/>
        </w:rPr>
      </w:pPr>
    </w:p>
    <w:p w:rsidR="00873C73" w:rsidRPr="00A020B4" w:rsidRDefault="006D7935" w:rsidP="0002359B">
      <w:pPr>
        <w:pStyle w:val="Sansinterligne"/>
        <w:jc w:val="center"/>
        <w:rPr>
          <w:b/>
          <w:sz w:val="32"/>
          <w:szCs w:val="32"/>
        </w:rPr>
      </w:pPr>
      <w:r w:rsidRPr="00A020B4">
        <w:rPr>
          <w:b/>
          <w:sz w:val="32"/>
          <w:szCs w:val="32"/>
        </w:rPr>
        <w:t>CIVILS, IRR</w:t>
      </w:r>
      <w:r w:rsidR="00A020B4">
        <w:rPr>
          <w:b/>
          <w:sz w:val="32"/>
          <w:szCs w:val="32"/>
        </w:rPr>
        <w:t>É</w:t>
      </w:r>
      <w:r w:rsidRPr="00A020B4">
        <w:rPr>
          <w:b/>
          <w:sz w:val="32"/>
          <w:szCs w:val="32"/>
        </w:rPr>
        <w:t>DUCTIBLEMENT</w:t>
      </w:r>
    </w:p>
    <w:p w:rsidR="006D7935" w:rsidRPr="00A020B4" w:rsidRDefault="006D7935" w:rsidP="00946A8D">
      <w:pPr>
        <w:jc w:val="center"/>
        <w:rPr>
          <w:b/>
          <w:sz w:val="32"/>
          <w:szCs w:val="32"/>
        </w:rPr>
      </w:pPr>
      <w:r w:rsidRPr="00A020B4">
        <w:rPr>
          <w:b/>
          <w:sz w:val="32"/>
          <w:szCs w:val="32"/>
        </w:rPr>
        <w:t>Service civil et refus de servir, 1964-1969, etc.</w:t>
      </w:r>
    </w:p>
    <w:p w:rsidR="006D7935" w:rsidRDefault="006D7935" w:rsidP="00946A8D">
      <w:pPr>
        <w:jc w:val="center"/>
        <w:rPr>
          <w:b/>
          <w:sz w:val="28"/>
          <w:szCs w:val="28"/>
        </w:rPr>
      </w:pPr>
      <w:proofErr w:type="gramStart"/>
      <w:r w:rsidRPr="00A020B4">
        <w:rPr>
          <w:b/>
          <w:sz w:val="28"/>
          <w:szCs w:val="28"/>
        </w:rPr>
        <w:t>par</w:t>
      </w:r>
      <w:proofErr w:type="gramEnd"/>
      <w:r w:rsidRPr="00A020B4">
        <w:rPr>
          <w:b/>
          <w:sz w:val="28"/>
          <w:szCs w:val="28"/>
        </w:rPr>
        <w:t xml:space="preserve"> Jo </w:t>
      </w:r>
      <w:proofErr w:type="spellStart"/>
      <w:r w:rsidRPr="00A020B4">
        <w:rPr>
          <w:b/>
          <w:sz w:val="28"/>
          <w:szCs w:val="28"/>
        </w:rPr>
        <w:t>Rutebesc</w:t>
      </w:r>
      <w:proofErr w:type="spellEnd"/>
    </w:p>
    <w:p w:rsidR="00DA6060" w:rsidRDefault="00DA6060" w:rsidP="00946A8D">
      <w:pPr>
        <w:jc w:val="center"/>
        <w:rPr>
          <w:b/>
          <w:sz w:val="28"/>
          <w:szCs w:val="28"/>
        </w:rPr>
      </w:pPr>
    </w:p>
    <w:tbl>
      <w:tblPr>
        <w:tblStyle w:val="Grille"/>
        <w:tblW w:w="0" w:type="auto"/>
        <w:tblLook w:val="04A0" w:firstRow="1" w:lastRow="0" w:firstColumn="1" w:lastColumn="0" w:noHBand="0" w:noVBand="1"/>
      </w:tblPr>
      <w:tblGrid>
        <w:gridCol w:w="4531"/>
        <w:gridCol w:w="4531"/>
      </w:tblGrid>
      <w:tr w:rsidR="00DC2DAB" w:rsidTr="00DC2DAB">
        <w:tc>
          <w:tcPr>
            <w:tcW w:w="4531" w:type="dxa"/>
            <w:tcBorders>
              <w:top w:val="nil"/>
              <w:left w:val="nil"/>
              <w:bottom w:val="nil"/>
              <w:right w:val="nil"/>
            </w:tcBorders>
            <w:shd w:val="clear" w:color="auto" w:fill="auto"/>
          </w:tcPr>
          <w:p w:rsidR="00DC2DAB" w:rsidRDefault="00DC2DAB" w:rsidP="00DC2DAB">
            <w:pPr>
              <w:jc w:val="both"/>
              <w:rPr>
                <w:b/>
                <w:sz w:val="28"/>
                <w:szCs w:val="28"/>
              </w:rPr>
            </w:pPr>
            <w:r>
              <w:rPr>
                <w:b/>
                <w:noProof/>
                <w:sz w:val="28"/>
                <w:szCs w:val="28"/>
                <w:lang w:eastAsia="fr-FR"/>
              </w:rPr>
              <w:drawing>
                <wp:inline distT="0" distB="0" distL="0" distR="0">
                  <wp:extent cx="2476500" cy="40083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ls-couv-2ok-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1611" cy="4049037"/>
                          </a:xfrm>
                          <a:prstGeom prst="rect">
                            <a:avLst/>
                          </a:prstGeom>
                        </pic:spPr>
                      </pic:pic>
                    </a:graphicData>
                  </a:graphic>
                </wp:inline>
              </w:drawing>
            </w:r>
          </w:p>
        </w:tc>
        <w:tc>
          <w:tcPr>
            <w:tcW w:w="4531" w:type="dxa"/>
            <w:tcBorders>
              <w:top w:val="nil"/>
              <w:left w:val="nil"/>
              <w:bottom w:val="nil"/>
              <w:right w:val="nil"/>
            </w:tcBorders>
            <w:shd w:val="clear" w:color="auto" w:fill="auto"/>
            <w:vAlign w:val="center"/>
          </w:tcPr>
          <w:p w:rsidR="00DA6060" w:rsidRDefault="00DA6060" w:rsidP="00DC2DAB">
            <w:pPr>
              <w:pStyle w:val="NormalWeb"/>
              <w:spacing w:before="0" w:beforeAutospacing="0" w:after="0" w:afterAutospacing="0"/>
              <w:ind w:firstLine="567"/>
              <w:jc w:val="both"/>
              <w:rPr>
                <w:b/>
                <w:i/>
                <w:sz w:val="22"/>
                <w:szCs w:val="22"/>
              </w:rPr>
            </w:pPr>
          </w:p>
          <w:p w:rsidR="00DC2DAB" w:rsidRDefault="00DC2DAB" w:rsidP="00DC2DAB">
            <w:pPr>
              <w:pStyle w:val="NormalWeb"/>
              <w:spacing w:before="0" w:beforeAutospacing="0" w:after="0" w:afterAutospacing="0"/>
              <w:ind w:firstLine="567"/>
              <w:jc w:val="both"/>
              <w:rPr>
                <w:b/>
                <w:i/>
                <w:sz w:val="22"/>
                <w:szCs w:val="22"/>
              </w:rPr>
            </w:pPr>
            <w:r w:rsidRPr="00A020B4">
              <w:rPr>
                <w:b/>
                <w:i/>
                <w:sz w:val="22"/>
                <w:szCs w:val="22"/>
              </w:rPr>
              <w:t xml:space="preserve">La première loi sur l’objection de conscience fut votée le 22 décembre 1963. </w:t>
            </w:r>
            <w:r w:rsidRPr="00A020B4">
              <w:rPr>
                <w:b/>
                <w:i/>
                <w:sz w:val="22"/>
                <w:szCs w:val="22"/>
              </w:rPr>
              <w:br/>
              <w:t xml:space="preserve">C’était l’aboutissement d’une longue grève de la faim de Louis Lecoin et en 1964, les objecteurs furent regroupés à Brignoles, dans le Var, au sein de la Protection civile pour lutter contre les feux de forêt. Mais rien n’était réellement prévu pour occuper ces jeunes, sinon qu’on tenta de leur imposer une discipline militaire et l’obligation de travailler pour la Défense nationale. </w:t>
            </w:r>
            <w:r>
              <w:rPr>
                <w:b/>
                <w:i/>
                <w:sz w:val="22"/>
                <w:szCs w:val="22"/>
              </w:rPr>
              <w:t xml:space="preserve">Le refus de certains entraîna leur incarcération et un jeûne </w:t>
            </w:r>
            <w:r w:rsidRPr="00A020B4">
              <w:rPr>
                <w:b/>
                <w:i/>
                <w:sz w:val="22"/>
                <w:szCs w:val="22"/>
              </w:rPr>
              <w:t>de quinze jours</w:t>
            </w:r>
            <w:r>
              <w:rPr>
                <w:b/>
                <w:i/>
                <w:sz w:val="22"/>
                <w:szCs w:val="22"/>
              </w:rPr>
              <w:t>. Divers aménagements interviendront p</w:t>
            </w:r>
            <w:r w:rsidRPr="00A020B4">
              <w:rPr>
                <w:b/>
                <w:i/>
                <w:sz w:val="22"/>
                <w:szCs w:val="22"/>
              </w:rPr>
              <w:t xml:space="preserve">ar la suite, </w:t>
            </w:r>
            <w:r>
              <w:rPr>
                <w:b/>
                <w:i/>
                <w:sz w:val="22"/>
                <w:szCs w:val="22"/>
              </w:rPr>
              <w:t xml:space="preserve">cependant, </w:t>
            </w:r>
            <w:r w:rsidRPr="00A020B4">
              <w:rPr>
                <w:b/>
                <w:i/>
                <w:sz w:val="22"/>
                <w:szCs w:val="22"/>
              </w:rPr>
              <w:t xml:space="preserve">certains </w:t>
            </w:r>
            <w:r>
              <w:rPr>
                <w:b/>
                <w:i/>
                <w:sz w:val="22"/>
                <w:szCs w:val="22"/>
              </w:rPr>
              <w:t xml:space="preserve">évoluèrent vers </w:t>
            </w:r>
            <w:r w:rsidRPr="00A020B4">
              <w:rPr>
                <w:b/>
                <w:i/>
                <w:sz w:val="22"/>
                <w:szCs w:val="22"/>
              </w:rPr>
              <w:t>un refus total de servir… Cette lutte se situe dans la continuation d’un autre refus : celui de participer à la guerre d’Algérie, marqué par une pratique de désobéissance civile et d’action directe non-violente.</w:t>
            </w:r>
          </w:p>
          <w:p w:rsidR="00C14C59" w:rsidRPr="00A020B4" w:rsidRDefault="00C14C59" w:rsidP="00DC2DAB">
            <w:pPr>
              <w:pStyle w:val="NormalWeb"/>
              <w:spacing w:before="0" w:beforeAutospacing="0" w:after="0" w:afterAutospacing="0"/>
              <w:ind w:firstLine="567"/>
              <w:jc w:val="both"/>
              <w:rPr>
                <w:b/>
                <w:i/>
                <w:sz w:val="22"/>
                <w:szCs w:val="22"/>
              </w:rPr>
            </w:pPr>
          </w:p>
          <w:p w:rsidR="00DC2DAB" w:rsidRPr="00A020B4" w:rsidRDefault="00DC2DAB" w:rsidP="00DC2DAB">
            <w:pPr>
              <w:pStyle w:val="NormalWeb"/>
              <w:spacing w:before="0" w:beforeAutospacing="0" w:after="0" w:afterAutospacing="0"/>
              <w:ind w:firstLine="567"/>
              <w:jc w:val="both"/>
              <w:rPr>
                <w:b/>
                <w:i/>
                <w:sz w:val="22"/>
                <w:szCs w:val="22"/>
              </w:rPr>
            </w:pPr>
            <w:r w:rsidRPr="00A020B4">
              <w:rPr>
                <w:b/>
                <w:i/>
                <w:sz w:val="22"/>
                <w:szCs w:val="22"/>
              </w:rPr>
              <w:t>Le 28 mai 1997 est annoncée la « professionnalisation » des armées ; en 2002, la conscription prend fin.</w:t>
            </w:r>
            <w:r>
              <w:rPr>
                <w:b/>
                <w:i/>
                <w:sz w:val="22"/>
                <w:szCs w:val="22"/>
              </w:rPr>
              <w:t xml:space="preserve"> </w:t>
            </w:r>
            <w:r w:rsidRPr="00A020B4">
              <w:rPr>
                <w:b/>
                <w:i/>
                <w:sz w:val="22"/>
                <w:szCs w:val="22"/>
              </w:rPr>
              <w:t>Temporairement ?</w:t>
            </w:r>
          </w:p>
          <w:p w:rsidR="00DC2DAB" w:rsidRDefault="00DC2DAB" w:rsidP="00DC2DAB">
            <w:pPr>
              <w:jc w:val="both"/>
              <w:rPr>
                <w:b/>
                <w:sz w:val="28"/>
                <w:szCs w:val="28"/>
              </w:rPr>
            </w:pPr>
          </w:p>
        </w:tc>
      </w:tr>
    </w:tbl>
    <w:p w:rsidR="00DC2DAB" w:rsidRPr="00A020B4" w:rsidRDefault="00DC2DAB" w:rsidP="00DC2DAB">
      <w:pPr>
        <w:jc w:val="both"/>
        <w:rPr>
          <w:b/>
          <w:sz w:val="28"/>
          <w:szCs w:val="28"/>
        </w:rPr>
      </w:pPr>
    </w:p>
    <w:p w:rsidR="00946A8D" w:rsidRDefault="00946A8D"/>
    <w:p w:rsidR="0002359B" w:rsidRPr="0002359B" w:rsidRDefault="0002359B" w:rsidP="0002359B">
      <w:pPr>
        <w:pStyle w:val="Sansinterligne"/>
        <w:rPr>
          <w:b/>
          <w:sz w:val="20"/>
          <w:szCs w:val="20"/>
        </w:rPr>
      </w:pPr>
      <w:r w:rsidRPr="001B66DA">
        <w:rPr>
          <w:b/>
          <w:i/>
          <w:sz w:val="20"/>
          <w:szCs w:val="20"/>
        </w:rPr>
        <w:t>CIVILS, IRRÉDUCTIBLEMENT, Service civil et refus de servir, 1964-1969, etc.</w:t>
      </w:r>
      <w:r>
        <w:rPr>
          <w:b/>
          <w:sz w:val="20"/>
          <w:szCs w:val="20"/>
        </w:rPr>
        <w:t xml:space="preserve">, </w:t>
      </w:r>
      <w:r w:rsidRPr="0002359B">
        <w:rPr>
          <w:b/>
          <w:sz w:val="20"/>
          <w:szCs w:val="20"/>
        </w:rPr>
        <w:t xml:space="preserve">par Jo </w:t>
      </w:r>
      <w:proofErr w:type="spellStart"/>
      <w:r w:rsidRPr="0002359B">
        <w:rPr>
          <w:b/>
          <w:sz w:val="20"/>
          <w:szCs w:val="20"/>
        </w:rPr>
        <w:t>Rutebesc</w:t>
      </w:r>
      <w:proofErr w:type="spellEnd"/>
      <w:r>
        <w:rPr>
          <w:b/>
          <w:sz w:val="20"/>
          <w:szCs w:val="20"/>
        </w:rPr>
        <w:t>, paru en février 2018 aux Editions libertaires, Collection Désobéissances libertaires.</w:t>
      </w:r>
    </w:p>
    <w:p w:rsidR="00946A8D" w:rsidRDefault="00946A8D"/>
    <w:p w:rsidR="00946A8D" w:rsidRPr="00946A8D" w:rsidRDefault="00946A8D" w:rsidP="00946A8D">
      <w:pPr>
        <w:pStyle w:val="Sansinterligne"/>
        <w:jc w:val="center"/>
        <w:rPr>
          <w:b/>
          <w:sz w:val="24"/>
          <w:szCs w:val="24"/>
        </w:rPr>
      </w:pPr>
      <w:r w:rsidRPr="00946A8D">
        <w:rPr>
          <w:b/>
          <w:sz w:val="24"/>
          <w:szCs w:val="24"/>
        </w:rPr>
        <w:t>Cité des Associations</w:t>
      </w:r>
    </w:p>
    <w:p w:rsidR="00946A8D" w:rsidRDefault="00946A8D" w:rsidP="00DA6060">
      <w:pPr>
        <w:pStyle w:val="Sansinterligne"/>
        <w:jc w:val="center"/>
      </w:pPr>
      <w:r w:rsidRPr="00946A8D">
        <w:rPr>
          <w:b/>
          <w:sz w:val="24"/>
          <w:szCs w:val="24"/>
        </w:rPr>
        <w:t>93 La Canebière 13001 Marseille</w:t>
      </w:r>
    </w:p>
    <w:sectPr w:rsidR="00946A8D" w:rsidSect="00DC2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35"/>
    <w:rsid w:val="0002359B"/>
    <w:rsid w:val="001B66DA"/>
    <w:rsid w:val="002423B3"/>
    <w:rsid w:val="006D7935"/>
    <w:rsid w:val="00873C73"/>
    <w:rsid w:val="0087670E"/>
    <w:rsid w:val="00883EDD"/>
    <w:rsid w:val="00946A8D"/>
    <w:rsid w:val="00A020B4"/>
    <w:rsid w:val="00C14C59"/>
    <w:rsid w:val="00CE360D"/>
    <w:rsid w:val="00DA6060"/>
    <w:rsid w:val="00DC2D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6A8D"/>
    <w:pPr>
      <w:spacing w:after="0" w:line="240" w:lineRule="auto"/>
    </w:pPr>
  </w:style>
  <w:style w:type="paragraph" w:styleId="NormalWeb">
    <w:name w:val="Normal (Web)"/>
    <w:basedOn w:val="Normal"/>
    <w:uiPriority w:val="99"/>
    <w:unhideWhenUsed/>
    <w:rsid w:val="00946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87670E"/>
    <w:rPr>
      <w:rFonts w:ascii="Times New Roman" w:hAnsi="Times New Roman" w:cs="Times New Roman" w:hint="default"/>
      <w:b/>
      <w:bCs/>
    </w:rPr>
  </w:style>
  <w:style w:type="table" w:styleId="Grille">
    <w:name w:val="Table Grid"/>
    <w:basedOn w:val="TableauNormal"/>
    <w:uiPriority w:val="39"/>
    <w:rsid w:val="00DC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E360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36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6A8D"/>
    <w:pPr>
      <w:spacing w:after="0" w:line="240" w:lineRule="auto"/>
    </w:pPr>
  </w:style>
  <w:style w:type="paragraph" w:styleId="NormalWeb">
    <w:name w:val="Normal (Web)"/>
    <w:basedOn w:val="Normal"/>
    <w:uiPriority w:val="99"/>
    <w:unhideWhenUsed/>
    <w:rsid w:val="00946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87670E"/>
    <w:rPr>
      <w:rFonts w:ascii="Times New Roman" w:hAnsi="Times New Roman" w:cs="Times New Roman" w:hint="default"/>
      <w:b/>
      <w:bCs/>
    </w:rPr>
  </w:style>
  <w:style w:type="table" w:styleId="Grille">
    <w:name w:val="Table Grid"/>
    <w:basedOn w:val="TableauNormal"/>
    <w:uiPriority w:val="39"/>
    <w:rsid w:val="00DC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E360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36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0D0C-2688-594B-BD6C-7BA1DAD1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1199</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Knoerr</dc:creator>
  <cp:keywords/>
  <dc:description/>
  <cp:lastModifiedBy>Jennifer Gastine</cp:lastModifiedBy>
  <cp:revision>2</cp:revision>
  <dcterms:created xsi:type="dcterms:W3CDTF">2018-04-10T17:52:00Z</dcterms:created>
  <dcterms:modified xsi:type="dcterms:W3CDTF">2018-04-10T17:52:00Z</dcterms:modified>
</cp:coreProperties>
</file>