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rPr>
          <w:rFonts w:ascii="Verdana;sans-serif" w:hAnsi="Verdana;sans-serif"/>
          <w:b/>
          <w:b/>
        </w:rPr>
      </w:pPr>
      <w:r>
        <w:rPr>
          <w:rFonts w:ascii="Verdana;sans-serif" w:hAnsi="Verdana;sans-serif"/>
          <w:b/>
        </w:rPr>
        <w:t xml:space="preserve">Alain Krivine </w:t>
      </w:r>
      <w:r>
        <w:rPr>
          <w:rFonts w:ascii="Verdana;sans-serif" w:hAnsi="Verdana;sans-serif"/>
          <w:b/>
        </w:rPr>
        <w:t>est mort</w:t>
      </w:r>
      <w:r>
        <w:rPr>
          <w:rFonts w:ascii="Verdana;sans-serif" w:hAnsi="Verdana;sans-serif"/>
          <w:b/>
        </w:rPr>
        <w:t>, hasta el socialismo siempre !</w:t>
      </w:r>
    </w:p>
    <w:p>
      <w:pPr>
        <w:pStyle w:val="Cuerpodetexto"/>
        <w:rPr>
          <w:rFonts w:ascii="Verdana;sans-serif" w:hAnsi="Verdana;sans-serif"/>
          <w:b/>
          <w:b/>
        </w:rPr>
      </w:pPr>
      <w:r>
        <w:rPr/>
      </w:r>
    </w:p>
    <w:p>
      <w:pPr>
        <w:pStyle w:val="Cuerpodetexto"/>
        <w:spacing w:lineRule="auto" w:line="240" w:before="0" w:after="0"/>
        <w:rPr>
          <w:rFonts w:ascii="Verdana;sans-serif" w:hAnsi="Verdana;sans-serif"/>
        </w:rPr>
      </w:pPr>
      <w:r>
        <w:rPr>
          <w:rFonts w:ascii="Verdana;sans-serif" w:hAnsi="Verdana;sans-serif"/>
        </w:rPr>
        <w:t>Le 12 mars, le leader trotskyste français historique Alain Krivine est décédé à l'âge de 80 ans. L'engagement inébranlable de Krivine dans la lutte anticapitaliste pousse les révolutionnaires du monde entier à lui dire adieu avec le poing levé. Au-delà des différences que notre courant moréniste a entretenues au fil des décennies avec les différentes positions politiques qu'il a prises. Il est l'un des principaux dirigeants, avec Daniel Bensaïd, de la Ligue communiste révolutionnaire française, qui deviendra plus tard le Nouveau parti anticapitaliste, et du Secrétariat unifié de la Quatrième Internationale d'orientation mandéliste.</w:t>
      </w:r>
    </w:p>
    <w:p>
      <w:pPr>
        <w:pStyle w:val="Cuerpodetexto"/>
        <w:spacing w:lineRule="auto" w:line="240" w:before="0" w:after="0"/>
        <w:rPr/>
      </w:pPr>
      <w:r>
        <w:rPr/>
      </w:r>
    </w:p>
    <w:p>
      <w:pPr>
        <w:pStyle w:val="Cuerpodetexto"/>
        <w:spacing w:lineRule="auto" w:line="240" w:before="0" w:after="0"/>
        <w:rPr>
          <w:rFonts w:ascii="Verdana;sans-serif" w:hAnsi="Verdana;sans-serif"/>
        </w:rPr>
      </w:pPr>
      <w:r>
        <w:rPr>
          <w:rFonts w:ascii="Verdana;sans-serif" w:hAnsi="Verdana;sans-serif"/>
        </w:rPr>
        <w:t>Son rapprochement du militantisme politique commence dans sa jeunesse, dans les groupes de jeunes du Parti communiste français, qu'il rejoint avec ses frères. La politique de l'appareil stalinien contre l'indépendance algérienne l'oblige à rompre. Il rejoint ensuite le Parti communiste internationaliste, dirigé par le trotskiste Pierre Frank, tout en restant dans le cadre des Jeunesses communistes jusqu'à son exclusion en 1966. Il y fonde, avec Bensaïd, la Jeunesse communiste révolutionnaire (JCR), embryon de la future Ligue communiste révolutionnaire (LCR), qui jouera un rôle très important sur les barricades du Mai français. Transformé en l'un des leaders de ce processus, il a dû faire face à l'emprisonnement lorsque De Gaulle a décrété la dissolution de la JCR. Puis, en 1969, il parvient à surmonter les obstacles du régime électoral et devient candidat à la présidence, répétant ce rôle en 1974. Il a également été élu député européen en 1999 sur un front avec Lutte Ouvrière.</w:t>
      </w:r>
    </w:p>
    <w:p>
      <w:pPr>
        <w:pStyle w:val="Cuerpodetexto"/>
        <w:spacing w:lineRule="auto" w:line="240" w:before="0" w:after="0"/>
        <w:rPr/>
      </w:pPr>
      <w:r>
        <w:rPr/>
      </w:r>
    </w:p>
    <w:p>
      <w:pPr>
        <w:pStyle w:val="Cuerpodetexto"/>
        <w:spacing w:lineRule="auto" w:line="240" w:before="0" w:after="0"/>
        <w:rPr>
          <w:rFonts w:ascii="Verdana;sans-serif" w:hAnsi="Verdana;sans-serif"/>
        </w:rPr>
      </w:pPr>
      <w:r>
        <w:rPr>
          <w:rFonts w:ascii="Verdana;sans-serif" w:hAnsi="Verdana;sans-serif"/>
        </w:rPr>
        <w:t>Sa vie politique reste liée au parcours de la LCR, également du Nouveau parti anticapitaliste (NPA), jusqu'en 2006, date à laquelle il décide de se retirer de sa direction.  Son autobiographie « </w:t>
      </w:r>
      <w:r>
        <w:rPr>
          <w:rFonts w:ascii="Verdana;sans-serif" w:hAnsi="Verdana;sans-serif"/>
          <w:i/>
        </w:rPr>
        <w:t>Ça te passera avec l'âge »</w:t>
      </w:r>
      <w:r>
        <w:rPr>
          <w:rFonts w:ascii="Verdana;sans-serif" w:hAnsi="Verdana;sans-serif"/>
        </w:rPr>
        <w:t xml:space="preserve"> jouait dès le titre contre l'attente du bon sens bourgeois selon lequel la conviction révolutionnaire militante de la jeunesse s'estompe avec l'âge. Ses camarades, ses amis et sa famille, à qui nous adressons nos salutations, témoignent du fait que jusqu'à la fin de ses jours, il a conservé sa conviction militante et révolutionnaire.</w:t>
      </w:r>
    </w:p>
    <w:p>
      <w:pPr>
        <w:pStyle w:val="Cuerpodetexto"/>
        <w:spacing w:lineRule="auto" w:line="240" w:before="0" w:after="0"/>
        <w:rPr/>
      </w:pPr>
      <w:r>
        <w:rPr/>
      </w:r>
    </w:p>
    <w:p>
      <w:pPr>
        <w:pStyle w:val="Cuerpodetexto"/>
        <w:spacing w:lineRule="auto" w:line="240" w:before="0" w:after="0"/>
        <w:rPr>
          <w:rFonts w:ascii="Verdana;sans-serif" w:hAnsi="Verdana;sans-serif"/>
        </w:rPr>
      </w:pPr>
      <w:r>
        <w:rPr>
          <w:rFonts w:ascii="Verdana;sans-serif" w:hAnsi="Verdana;sans-serif"/>
        </w:rPr>
        <w:t>16 mars 2022</w:t>
      </w:r>
    </w:p>
    <w:p>
      <w:pPr>
        <w:pStyle w:val="Cuerpodetexto"/>
        <w:rPr>
          <w:rFonts w:ascii="Verdana;sans-serif" w:hAnsi="Verdana;sans-serif"/>
        </w:rPr>
      </w:pPr>
      <w:r>
        <w:rPr>
          <w:rFonts w:ascii="Verdana;sans-serif" w:hAnsi="Verdana;sans-serif"/>
        </w:rPr>
        <w:t>Unité internationale des travailleuses et travailleurs – Quatrième Internationale (UIT-QI)</w:t>
      </w:r>
    </w:p>
    <w:p>
      <w:pPr>
        <w:pStyle w:val="Normal"/>
        <w:rPr>
          <w:rFonts w:ascii="Verdana" w:hAnsi="Verdana"/>
        </w:rPr>
      </w:pPr>
      <w:hyperlink r:id="rId2">
        <w:r>
          <w:rPr>
            <w:rStyle w:val="EnlacedeInternet"/>
            <w:rFonts w:ascii="Verdana" w:hAnsi="Verdana"/>
          </w:rPr>
          <w:t>Alain Krivine ¡hasta el socialismo siempre! – Uit-Ci</w:t>
        </w:r>
      </w:hyperlink>
      <w:r>
        <w:rPr>
          <w:rFonts w:ascii="Verdana" w:hAnsi="Verdana"/>
        </w:rPr>
        <w:t xml:space="preserve">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Verdana">
    <w:altName w:val="sans-serif"/>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EnlacedeInternet" w:customStyle="1">
    <w:name w:val="Enlace de Internet"/>
    <w:rPr>
      <w:color w:val="000080"/>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general">
    <w:name w:val="Title"/>
    <w:basedOn w:val="Normal"/>
    <w:next w:val="Cuerpode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it-ci.org/index.php/2022/03/16/alain-krivine-hasta-socialismo-siempr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LibreOffice/7.3.0.3$Windows_X86_64 LibreOffice_project/0f246aa12d0eee4a0f7adcefbf7c878fc2238db3</Application>
  <AppVersion>15.0000</AppVersion>
  <Pages>1</Pages>
  <Words>366</Words>
  <Characters>2032</Characters>
  <CharactersWithSpaces>2395</CharactersWithSpaces>
  <Paragraphs>7</Paragraphs>
  <Company>GP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2022-03-17T16:14:00Z</dcterms:created>
  <dc:creator>Patricia</dc:creator>
  <dc:description/>
  <dc:language>ca-ES</dc:language>
  <cp:lastModifiedBy/>
  <dcterms:modified xsi:type="dcterms:W3CDTF">2022-03-22T16:49:59Z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