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6393" w14:textId="77777777" w:rsidR="00B74A1F" w:rsidRPr="00B74A1F" w:rsidRDefault="00B74A1F" w:rsidP="00B74A1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>Gardijan</w:t>
      </w:r>
      <w:proofErr w:type="spellEnd"/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>SULEJMAN</w:t>
      </w:r>
      <w:proofErr w:type="spellEnd"/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 xml:space="preserve"> arrivé en France</w:t>
      </w:r>
    </w:p>
    <w:p w14:paraId="262DCA28" w14:textId="77777777" w:rsidR="00B74A1F" w:rsidRPr="00B74A1F" w:rsidRDefault="00B74A1F" w:rsidP="00B74A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>à 13 ans et 2 mois, 11 ans en France,</w:t>
      </w:r>
    </w:p>
    <w:p w14:paraId="45B12C82" w14:textId="77777777" w:rsidR="00B74A1F" w:rsidRPr="00B74A1F" w:rsidRDefault="00B74A1F" w:rsidP="00B74A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>père de 4 enfants nées en France, expulsé !</w:t>
      </w:r>
    </w:p>
    <w:p w14:paraId="3905581C" w14:textId="77777777" w:rsidR="00B74A1F" w:rsidRPr="00B74A1F" w:rsidRDefault="00B74A1F" w:rsidP="00B74A1F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74A1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r-FR"/>
        </w:rPr>
        <w:t>Il doit revenir !!!!</w:t>
      </w:r>
    </w:p>
    <w:p w14:paraId="1D11FEB2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Gardijan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 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Sulejman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, est arrivé vers 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17h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 le 18 septembre en Macédoine, parti du CRA de Perpignan à 3 heures du matin, bien encadré, mais </w:t>
      </w:r>
      <w:r w:rsidRPr="00B74A1F">
        <w:rPr>
          <w:rFonts w:ascii="verdana, geneva" w:eastAsia="Times New Roman" w:hAnsi="verdana, geneva" w:cs="Times New Roman"/>
          <w:b/>
          <w:bCs/>
          <w:sz w:val="20"/>
          <w:szCs w:val="20"/>
          <w:lang w:eastAsia="fr-FR"/>
        </w:rPr>
        <w:t>le ventre vide...</w:t>
      </w: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 Perpignan- Paris-Varsovie-Skopje, un t</w:t>
      </w:r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rajet effectué dans des conditions déplorables sans aucune considération jusqu'à son débarquement.</w:t>
      </w:r>
    </w:p>
    <w:p w14:paraId="5664A1F1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En contact téléphonique avec sa compagne (et mère de leurs 4 filles nées en France) sa première question est de savoir si l'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IRT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 concerne aussi les autres pays européens : le sol de ce pays vers lequel le France s'obstine à l'expulser lui brûle les pieds : il en sortira très vite !</w:t>
      </w:r>
    </w:p>
    <w:p w14:paraId="6DA58BFD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Rappel en quelques chiffres :</w:t>
      </w:r>
    </w:p>
    <w:p w14:paraId="02F86944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24 ans, 11 ans de présence sur le territoire français, père de 4 petites filles dont 3 scolarisées, 2 parents réfugiés, avec des cartes de 10 ans, 3 sœurs en situation régulière (arrivées en France avant 13 ans), 1 oncle réfugié, avec carte de 10 ans</w:t>
      </w:r>
    </w:p>
    <w:p w14:paraId="0EEB0F07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Gardijan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, lui est arrivé à 13 ans ET DEUX MOIS...</w:t>
      </w:r>
    </w:p>
    <w:p w14:paraId="6AAC314C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14:paraId="6AEC1277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Arraché à sa famille depuis son placement en centre de rétention à Perpignan le 01 septembre 2021, rien n'aura finalement permis d'éviter</w:t>
      </w:r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 le drame d'une séparation et la spirale infernale d'une vie déchirée. </w:t>
      </w:r>
    </w:p>
    <w:p w14:paraId="7D8D419C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 xml:space="preserve">Monsieur </w:t>
      </w:r>
      <w:proofErr w:type="spellStart"/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Sulejman</w:t>
      </w:r>
      <w:proofErr w:type="spellEnd"/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 xml:space="preserve"> aspirait seulement à voir sa situation administrative régularisée pour pouvoir travailler et subvenir dignement aux besoins de sa famille. Quel avenir s'offre désormais à lui et sa famille ? Il semble inexorable que </w:t>
      </w:r>
      <w:proofErr w:type="spellStart"/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Gardijan</w:t>
      </w:r>
      <w:proofErr w:type="spellEnd"/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 </w:t>
      </w: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cherchera à revenir en France par tous les moyens pour retrouver sa compagne, ses filles scolarisées, ses parents et ses sœurs qui vivent en situation régulière sur le sol français. </w:t>
      </w:r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Que feriez-vous, à sa place ?</w:t>
      </w:r>
    </w:p>
    <w:p w14:paraId="2F1AEA8B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 </w:t>
      </w:r>
    </w:p>
    <w:p w14:paraId="36A4AD7D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Nous ne nous résignons pas à ce deuxième arrachement :</w:t>
      </w:r>
    </w:p>
    <w:p w14:paraId="66A069D4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Il paie le prix fort de sa première expulsion avril 2018 et de son retour immédiat sous une fausse identité...</w:t>
      </w:r>
    </w:p>
    <w:p w14:paraId="3308C68E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Mais on le pousse à recommencer : c'est LA FABRIQUE d'UN SANS PAPIERS à VIE !</w:t>
      </w:r>
    </w:p>
    <w:p w14:paraId="72B5F592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lastRenderedPageBreak/>
        <w:t>Le recours contre son Obligation de Quitter le Territoire Français (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OQTF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) sans délai, assortie d'une Interdiction de Retour sur le Territoire Français (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IRTF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) va avoir lieu : Trouvons tous les ressorts utiles pour casser cette immonde décision.</w:t>
      </w:r>
    </w:p>
    <w:p w14:paraId="499AE6E3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Tâchons de montrer à nos autorités ce que deviennent les gens qu'ils expulsent : Non, </w:t>
      </w:r>
      <w:r w:rsidRPr="00B74A1F">
        <w:rPr>
          <w:rFonts w:ascii="verdana, geneva" w:eastAsia="Times New Roman" w:hAnsi="verdana, geneva" w:cs="Times New Roman"/>
          <w:color w:val="000000"/>
          <w:sz w:val="20"/>
          <w:szCs w:val="20"/>
          <w:lang w:eastAsia="fr-FR"/>
        </w:rPr>
        <w:t>l'expulsion</w:t>
      </w:r>
      <w:r w:rsidRPr="00B74A1F">
        <w:rPr>
          <w:rFonts w:ascii="verdana, geneva" w:eastAsia="Times New Roman" w:hAnsi="verdana, geneva" w:cs="Times New Roman"/>
          <w:color w:val="FF0000"/>
          <w:sz w:val="20"/>
          <w:szCs w:val="20"/>
          <w:lang w:eastAsia="fr-FR"/>
        </w:rPr>
        <w:t> </w:t>
      </w: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n'est pas LA solution !</w:t>
      </w:r>
    </w:p>
    <w:p w14:paraId="56986E40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 </w:t>
      </w:r>
    </w:p>
    <w:p w14:paraId="30CA7AA6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Un dossier de tous les soutiens et actions menées pour accompagner la famille est constitué (articles de presse, 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pétition+signatures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, témoignages de soutien, courriers d'élus intercédant en faveur de Monsieur 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Sulejman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, courriers au Préfet ...).</w:t>
      </w:r>
    </w:p>
    <w:p w14:paraId="62CFED45" w14:textId="77777777" w:rsidR="00B74A1F" w:rsidRPr="00B74A1F" w:rsidRDefault="00B74A1F" w:rsidP="00B74A1F">
      <w:pPr>
        <w:spacing w:before="100" w:beforeAutospacing="1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La mobilisation doit continuer, il y a un recours contre cette 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OQTF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 assortie d'une </w:t>
      </w:r>
      <w:proofErr w:type="spellStart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>IRTF</w:t>
      </w:r>
      <w:proofErr w:type="spellEnd"/>
      <w:r w:rsidRPr="00B74A1F">
        <w:rPr>
          <w:rFonts w:ascii="verdana, geneva" w:eastAsia="Times New Roman" w:hAnsi="verdana, geneva" w:cs="Times New Roman"/>
          <w:sz w:val="20"/>
          <w:szCs w:val="20"/>
          <w:lang w:eastAsia="fr-FR"/>
        </w:rPr>
        <w:t xml:space="preserve"> alors tout sauf le silence !</w:t>
      </w:r>
    </w:p>
    <w:p w14:paraId="5DCE6E65" w14:textId="77777777" w:rsidR="00B74A1F" w:rsidRPr="00B74A1F" w:rsidRDefault="00B74A1F" w:rsidP="00B74A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Pour faire savoir aux responsables ce que vous pensez de leurs agissements et pour exiger le retour de </w:t>
      </w:r>
      <w:proofErr w:type="spellStart"/>
      <w:r w:rsidRPr="00B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Gardijan</w:t>
      </w:r>
      <w:proofErr w:type="spellEnd"/>
      <w:r w:rsidRPr="00B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Sulejman</w:t>
      </w:r>
      <w:proofErr w:type="spellEnd"/>
      <w:r w:rsidRPr="00B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</w:p>
    <w:p w14:paraId="536DFBF8" w14:textId="77777777" w:rsidR="00B74A1F" w:rsidRPr="00B74A1F" w:rsidRDefault="00B74A1F" w:rsidP="00B7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préfet de l'Isère  </w:t>
      </w:r>
      <w:hyperlink r:id="rId4" w:history="1">
        <w:r w:rsidRPr="00B74A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laurent.prevost@isere.gouv.fr</w:t>
        </w:r>
      </w:hyperlink>
    </w:p>
    <w:p w14:paraId="3D684CC9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A l'Élysée, pour écrire au président : </w:t>
      </w:r>
      <w:hyperlink r:id="rId5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http://www.elysee.fr/ecrire-au-president-de-la-republique/</w:t>
        </w:r>
      </w:hyperlink>
    </w:p>
    <w:p w14:paraId="65567FE0" w14:textId="77777777" w:rsidR="00B74A1F" w:rsidRPr="00B74A1F" w:rsidRDefault="00B74A1F" w:rsidP="00B74A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Patrick.strzoda@elysee.fr</w:t>
        </w:r>
      </w:hyperlink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    Directeur de cabinet</w:t>
      </w:r>
    </w:p>
    <w:p w14:paraId="4274B1CE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Matignon, pour écrire au 1</w:t>
      </w:r>
      <w:r w:rsidRPr="00B74A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 ministre : </w:t>
      </w:r>
      <w:hyperlink r:id="rId7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sec.jean.castex@pm.gouv.fr</w:t>
        </w:r>
      </w:hyperlink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1D6083A" w14:textId="77777777" w:rsidR="00B74A1F" w:rsidRPr="00B74A1F" w:rsidRDefault="00B74A1F" w:rsidP="00B74A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http://www.gouvernement.fr/contact/ecrire-au-premier-ministre</w:t>
        </w:r>
      </w:hyperlink>
    </w:p>
    <w:p w14:paraId="5B064B1F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 de l'Intérieur :</w:t>
      </w:r>
      <w:hyperlink r:id="rId9" w:anchor="NOP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pierre.de-bousquet-de-florian</w:t>
        </w:r>
      </w:hyperlink>
      <w:hyperlink r:id="rId10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@interieur.gouv.fr</w:t>
        </w:r>
      </w:hyperlink>
      <w:r w:rsidRPr="00B74A1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FR"/>
        </w:rPr>
        <w:t>  Directeur du cabinet</w:t>
      </w:r>
    </w:p>
    <w:p w14:paraId="1B7CCAFE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BEBEB"/>
            <w:lang w:eastAsia="fr-FR"/>
          </w:rPr>
          <w:t>francois-xavier.lauch@interieur.gouv.fr</w:t>
        </w:r>
      </w:hyperlink>
      <w:r w:rsidRPr="00B74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eastAsia="fr-FR"/>
        </w:rPr>
        <w:t>  </w:t>
      </w:r>
      <w:r w:rsidRPr="00B74A1F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EBEBEB"/>
          <w:lang w:eastAsia="fr-FR"/>
        </w:rPr>
        <w:t>  </w:t>
      </w:r>
      <w:r w:rsidRPr="00B74A1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EBEBEB"/>
          <w:lang w:eastAsia="fr-FR"/>
        </w:rPr>
        <w:t>Directeur adjoint du cabinet</w:t>
      </w:r>
    </w:p>
    <w:p w14:paraId="1D8426E0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BEBEB"/>
            <w:lang w:eastAsia="fr-FR"/>
          </w:rPr>
          <w:t>sebastien.jallet@interieur.gouv.fr</w:t>
        </w:r>
      </w:hyperlink>
      <w:r w:rsidRPr="00B74A1F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  <w:r w:rsidRPr="00B74A1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EBEBEB"/>
          <w:lang w:eastAsia="fr-FR"/>
        </w:rPr>
        <w:t>   Directeur adjoint du cabinet</w:t>
      </w:r>
    </w:p>
    <w:p w14:paraId="71D4267B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BEBEB"/>
            <w:lang w:eastAsia="fr-FR"/>
          </w:rPr>
          <w:t>emmanuelle.dubee@interieur.gouv.fr</w:t>
        </w:r>
      </w:hyperlink>
      <w:r w:rsidRPr="00B74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eastAsia="fr-FR"/>
        </w:rPr>
        <w:t> </w:t>
      </w:r>
      <w:r w:rsidRPr="00B74A1F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EBEBEB"/>
          <w:lang w:eastAsia="fr-FR"/>
        </w:rPr>
        <w:t> </w:t>
      </w:r>
      <w:r w:rsidRPr="00B74A1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EBEBEB"/>
          <w:lang w:eastAsia="fr-FR"/>
        </w:rPr>
        <w:t>Directrice adjointe du cabinet</w:t>
      </w:r>
    </w:p>
    <w:p w14:paraId="72D524FB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BEBEB"/>
            <w:lang w:eastAsia="fr-FR"/>
          </w:rPr>
          <w:t>mathieu.lefevre@interieur.gouv.fr</w:t>
        </w:r>
      </w:hyperlink>
      <w:r w:rsidRPr="00B74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eastAsia="fr-FR"/>
        </w:rPr>
        <w:t> </w:t>
      </w:r>
      <w:r w:rsidRPr="00B74A1F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EBEBEB"/>
          <w:lang w:eastAsia="fr-FR"/>
        </w:rPr>
        <w:t> </w:t>
      </w:r>
      <w:r w:rsidRPr="00B74A1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EBEBEB"/>
          <w:lang w:eastAsia="fr-FR"/>
        </w:rPr>
        <w:t>Chef de cabinet</w:t>
      </w:r>
    </w:p>
    <w:p w14:paraId="75F8AB64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BEBEB"/>
            <w:lang w:eastAsia="fr-FR"/>
          </w:rPr>
          <w:t>louis-xavier.thirode</w:t>
        </w:r>
      </w:hyperlink>
      <w:hyperlink r:id="rId16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BEBEB"/>
            <w:lang w:eastAsia="fr-FR"/>
          </w:rPr>
          <w:t>@interieur.gouv.fr</w:t>
        </w:r>
      </w:hyperlink>
      <w:r w:rsidRPr="00B74A1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EBEBEB"/>
          <w:lang w:eastAsia="fr-FR"/>
        </w:rPr>
        <w:t>      Conseiller immigration</w:t>
      </w:r>
    </w:p>
    <w:p w14:paraId="5FD3FF0E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sec.dircabadj@interieur.gouv.fr</w:t>
        </w:r>
      </w:hyperlink>
      <w:r w:rsidRPr="00B74A1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2ECB34C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sec.immigration@interieur.gouv.fr</w:t>
        </w:r>
      </w:hyperlink>
    </w:p>
    <w:p w14:paraId="2DA74413" w14:textId="77777777" w:rsidR="00B74A1F" w:rsidRPr="00B74A1F" w:rsidRDefault="00B74A1F" w:rsidP="00B7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A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Écrire au ministre de l'Intérieur</w:t>
      </w:r>
    </w:p>
    <w:p w14:paraId="04EB621A" w14:textId="77777777" w:rsidR="00B74A1F" w:rsidRPr="00B74A1F" w:rsidRDefault="00B74A1F" w:rsidP="00B74A1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gtFrame="_blank" w:history="1">
        <w:r w:rsidRPr="00B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https://www.interieur.gouv.fr/Contact/Ecrire-au-ministre-de-l-Interieur</w:t>
        </w:r>
      </w:hyperlink>
    </w:p>
    <w:p w14:paraId="551F20B6" w14:textId="77777777" w:rsidR="00B74A1F" w:rsidRPr="00B74A1F" w:rsidRDefault="00B74A1F" w:rsidP="00B7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440E2A" w14:textId="0A1C1195" w:rsidR="003227E7" w:rsidRPr="00B74A1F" w:rsidRDefault="003227E7" w:rsidP="00B74A1F"/>
    <w:sectPr w:rsidR="003227E7" w:rsidRPr="00B7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geneva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E7"/>
    <w:rsid w:val="003227E7"/>
    <w:rsid w:val="007B5EB4"/>
    <w:rsid w:val="00B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5F"/>
  <w15:chartTrackingRefBased/>
  <w15:docId w15:val="{8A603A2F-593C-40BB-AB39-868FC7B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vernement.fr/contact/ecrire-au-premier-ministre" TargetMode="External"/><Relationship Id="rId13" Type="http://schemas.openxmlformats.org/officeDocument/2006/relationships/hyperlink" Target="http://emmanuelle.dubee@interieur.gouv.fr/" TargetMode="External"/><Relationship Id="rId18" Type="http://schemas.openxmlformats.org/officeDocument/2006/relationships/hyperlink" Target="http://sec.immigration@interieur.gouv.f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c.jean.castex@pm.gouv.fr/" TargetMode="External"/><Relationship Id="rId12" Type="http://schemas.openxmlformats.org/officeDocument/2006/relationships/hyperlink" Target="http://sebastien.jallet@interieur.gouv.fr/" TargetMode="External"/><Relationship Id="rId17" Type="http://schemas.openxmlformats.org/officeDocument/2006/relationships/hyperlink" Target="http://sec.dircabadj@interieur.gouv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manuelle.dubee@interieur.gouv.f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trick.strzoda@elysee.fr/" TargetMode="External"/><Relationship Id="rId11" Type="http://schemas.openxmlformats.org/officeDocument/2006/relationships/hyperlink" Target="http://francois-xavier.lauch@interieur.gouv.fr/" TargetMode="External"/><Relationship Id="rId5" Type="http://schemas.openxmlformats.org/officeDocument/2006/relationships/hyperlink" Target="http://www.elysee.fr/ecrire-au-president-de-la-republique/" TargetMode="External"/><Relationship Id="rId15" Type="http://schemas.openxmlformats.org/officeDocument/2006/relationships/hyperlink" Target="http://louis-xavier.thirode@interieur.gouv.fr/" TargetMode="External"/><Relationship Id="rId10" Type="http://schemas.openxmlformats.org/officeDocument/2006/relationships/hyperlink" Target="http://pierre.de-bousquet-de-florian@interieur.gouv.fr/" TargetMode="External"/><Relationship Id="rId19" Type="http://schemas.openxmlformats.org/officeDocument/2006/relationships/hyperlink" Target="https://www.interieur.gouv.fr/Contact/Ecrire-au-ministre-de-l-Interieur" TargetMode="External"/><Relationship Id="rId4" Type="http://schemas.openxmlformats.org/officeDocument/2006/relationships/hyperlink" Target="mailto:laurent.prevost@isere.gouv.fr" TargetMode="External"/><Relationship Id="rId9" Type="http://schemas.openxmlformats.org/officeDocument/2006/relationships/hyperlink" Target="https://rc.marsnet.org/?_task=mail&amp;_caps=pdf%3D1%2Cflash%3D0%2Ctiff%3D0%2Cwebp%3D1&amp;_uid=48759&amp;_mbox=INBOX&amp;_action=show" TargetMode="External"/><Relationship Id="rId14" Type="http://schemas.openxmlformats.org/officeDocument/2006/relationships/hyperlink" Target="http://emmanuelle.dubee@interieur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DREUILHE</dc:creator>
  <cp:keywords/>
  <dc:description/>
  <cp:lastModifiedBy>CLAUDINE DREUILHE</cp:lastModifiedBy>
  <cp:revision>2</cp:revision>
  <dcterms:created xsi:type="dcterms:W3CDTF">2021-09-21T07:27:00Z</dcterms:created>
  <dcterms:modified xsi:type="dcterms:W3CDTF">2021-09-21T07:27:00Z</dcterms:modified>
</cp:coreProperties>
</file>